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237083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15.08.2023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C5AA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C5AA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C5AA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4C5AA7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C5AA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C5A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5AA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FA67F6" w:rsidRDefault="00FA67F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4C5AA7" w:rsidRPr="004C5AA7" w:rsidRDefault="004C5AA7" w:rsidP="004C5AA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5AA7">
        <w:rPr>
          <w:rFonts w:ascii="Times New Roman" w:hAnsi="Times New Roman"/>
          <w:sz w:val="24"/>
          <w:szCs w:val="24"/>
        </w:rPr>
        <w:t>Общество с ограниченной ответственностью «ПРИМА ИНЖИНИРИНГ» ИНН 7716982858</w:t>
      </w:r>
    </w:p>
    <w:p w:rsidR="004C5AA7" w:rsidRPr="00701FF2" w:rsidRDefault="004C5AA7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0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97A02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FAF45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CD00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3708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5AA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34807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2023-08-15T12:52:00Z</dcterms:created>
  <dcterms:modified xsi:type="dcterms:W3CDTF">2023-08-16T05:58:00Z</dcterms:modified>
</cp:coreProperties>
</file>